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1847C89" w:rsidR="001A3B3D" w:rsidRPr="00F847A6" w:rsidRDefault="00BD670B" w:rsidP="007B6DDA">
      <w:pPr>
        <w:pStyle w:val="Author"/>
        <w:spacing w:before="5pt" w:beforeAutospacing="1"/>
        <w:rPr>
          <w:sz w:val="18"/>
          <w:szCs w:val="18"/>
        </w:rPr>
      </w:pPr>
      <w:r>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02AA8883" w:rsidR="001A3B3D" w:rsidRPr="00F847A6" w:rsidRDefault="00BD670B" w:rsidP="00447BB9">
      <w:pPr>
        <w:pStyle w:val="Author"/>
        <w:spacing w:before="5pt" w:beforeAutospacing="1"/>
        <w:rPr>
          <w:sz w:val="18"/>
          <w:szCs w:val="18"/>
        </w:rPr>
      </w:pPr>
      <w:r>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Pr="004E2714" w:rsidRDefault="009303D9" w:rsidP="00972203">
      <w:pPr>
        <w:pStyle w:val="Abstract"/>
        <w:rPr>
          <w:i/>
          <w:iCs/>
          <w:color w:val="FF0000"/>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4E2714">
        <w:rPr>
          <w:i/>
          <w:color w:val="FF0000"/>
        </w:rPr>
        <w:t>*</w:t>
      </w:r>
      <w:r w:rsidR="005B0344" w:rsidRPr="004E2714">
        <w:rPr>
          <w:i/>
          <w:color w:val="FF0000"/>
        </w:rPr>
        <w:t>CRITICAL:  Do</w:t>
      </w:r>
      <w:r w:rsidR="005B0344" w:rsidRPr="004E2714">
        <w:rPr>
          <w:rFonts w:eastAsia="Times New Roman"/>
          <w:i/>
          <w:color w:val="FF0000"/>
        </w:rPr>
        <w:t xml:space="preserve"> </w:t>
      </w:r>
      <w:r w:rsidR="005B0344" w:rsidRPr="004E2714">
        <w:rPr>
          <w:i/>
          <w:color w:val="FF0000"/>
        </w:rPr>
        <w:t>Not</w:t>
      </w:r>
      <w:r w:rsidR="005B0344" w:rsidRPr="004E2714">
        <w:rPr>
          <w:rFonts w:eastAsia="Times New Roman"/>
          <w:i/>
          <w:color w:val="FF0000"/>
        </w:rPr>
        <w:t xml:space="preserve"> </w:t>
      </w:r>
      <w:r w:rsidR="005B0344" w:rsidRPr="004E2714">
        <w:rPr>
          <w:i/>
          <w:color w:val="FF0000"/>
        </w:rPr>
        <w:t>Use</w:t>
      </w:r>
      <w:r w:rsidR="005B0344" w:rsidRPr="004E2714">
        <w:rPr>
          <w:rFonts w:eastAsia="Times New Roman"/>
          <w:i/>
          <w:color w:val="FF0000"/>
        </w:rPr>
        <w:t xml:space="preserve"> </w:t>
      </w:r>
      <w:r w:rsidR="005B0344" w:rsidRPr="004E2714">
        <w:rPr>
          <w:i/>
          <w:color w:val="FF0000"/>
        </w:rPr>
        <w:t>Symbols,</w:t>
      </w:r>
      <w:r w:rsidR="005B0344" w:rsidRPr="004E2714">
        <w:rPr>
          <w:rFonts w:eastAsia="Times New Roman"/>
          <w:i/>
          <w:color w:val="FF0000"/>
        </w:rPr>
        <w:t xml:space="preserve"> </w:t>
      </w:r>
      <w:r w:rsidR="005B0344" w:rsidRPr="004E2714">
        <w:rPr>
          <w:i/>
          <w:color w:val="FF0000"/>
        </w:rPr>
        <w:t>Special</w:t>
      </w:r>
      <w:r w:rsidR="005B0344" w:rsidRPr="004E2714">
        <w:rPr>
          <w:rFonts w:eastAsia="Times New Roman"/>
          <w:i/>
          <w:color w:val="FF0000"/>
        </w:rPr>
        <w:t xml:space="preserve"> </w:t>
      </w:r>
      <w:r w:rsidR="005B0344" w:rsidRPr="004E2714">
        <w:rPr>
          <w:i/>
          <w:color w:val="FF0000"/>
        </w:rPr>
        <w:t>Characters,</w:t>
      </w:r>
      <w:r w:rsidR="005B0344" w:rsidRPr="004E2714">
        <w:rPr>
          <w:rFonts w:eastAsia="Times New Roman"/>
          <w:i/>
          <w:color w:val="FF0000"/>
        </w:rPr>
        <w:t xml:space="preserve"> </w:t>
      </w:r>
      <w:r w:rsidR="00D7522C" w:rsidRPr="004E2714">
        <w:rPr>
          <w:rFonts w:eastAsia="Times New Roman"/>
          <w:i/>
          <w:color w:val="FF0000"/>
        </w:rPr>
        <w:t xml:space="preserve">Footnotes, </w:t>
      </w:r>
      <w:r w:rsidR="005B0344" w:rsidRPr="004E2714">
        <w:rPr>
          <w:i/>
          <w:color w:val="FF0000"/>
        </w:rPr>
        <w:t>or</w:t>
      </w:r>
      <w:r w:rsidR="005B0344" w:rsidRPr="004E2714">
        <w:rPr>
          <w:rFonts w:eastAsia="Times New Roman"/>
          <w:i/>
          <w:color w:val="FF0000"/>
        </w:rPr>
        <w:t xml:space="preserve"> </w:t>
      </w:r>
      <w:r w:rsidR="005B0344" w:rsidRPr="004E2714">
        <w:rPr>
          <w:i/>
          <w:color w:val="FF0000"/>
        </w:rPr>
        <w:t>Math</w:t>
      </w:r>
      <w:r w:rsidR="005B0344" w:rsidRPr="004E2714">
        <w:rPr>
          <w:rFonts w:eastAsia="Times New Roman"/>
          <w:i/>
          <w:color w:val="FF0000"/>
        </w:rPr>
        <w:t xml:space="preserve"> </w:t>
      </w:r>
      <w:r w:rsidR="005B0344" w:rsidRPr="004E2714">
        <w:rPr>
          <w:i/>
          <w:color w:val="FF0000"/>
        </w:rPr>
        <w:t>in</w:t>
      </w:r>
      <w:r w:rsidR="005B0344" w:rsidRPr="004E2714">
        <w:rPr>
          <w:rFonts w:eastAsia="Times New Roman"/>
          <w:i/>
          <w:color w:val="FF0000"/>
        </w:rPr>
        <w:t xml:space="preserve"> Paper </w:t>
      </w:r>
      <w:r w:rsidR="005B0344" w:rsidRPr="004E2714">
        <w:rPr>
          <w:i/>
          <w:color w:val="FF0000"/>
        </w:rPr>
        <w:t>Title</w:t>
      </w:r>
      <w:r w:rsidR="005B0344" w:rsidRPr="004E2714">
        <w:rPr>
          <w:rFonts w:eastAsia="Times New Roman"/>
          <w:i/>
          <w:color w:val="FF0000"/>
        </w:rPr>
        <w:t xml:space="preserve"> o</w:t>
      </w:r>
      <w:r w:rsidR="005B0344" w:rsidRPr="004E2714">
        <w:rPr>
          <w:i/>
          <w:color w:val="FF0000"/>
        </w:rPr>
        <w:t>r</w:t>
      </w:r>
      <w:r w:rsidR="005B0344" w:rsidRPr="004E2714">
        <w:rPr>
          <w:rFonts w:eastAsia="Times New Roman"/>
          <w:i/>
          <w:color w:val="FF0000"/>
        </w:rPr>
        <w:t xml:space="preserve"> </w:t>
      </w:r>
      <w:r w:rsidR="005B0344" w:rsidRPr="004E2714">
        <w:rPr>
          <w:i/>
          <w:color w:val="FF0000"/>
        </w:rPr>
        <w:t>Abstract</w:t>
      </w:r>
      <w:r w:rsidRPr="004E2714">
        <w:rPr>
          <w:color w:val="FF0000"/>
        </w:rPr>
        <w:t xml:space="preserve">. </w:t>
      </w:r>
      <w:r w:rsidRPr="004E2714">
        <w:rPr>
          <w:iCs/>
          <w:color w:val="FF0000"/>
        </w:rPr>
        <w:t>(</w:t>
      </w:r>
      <w:r w:rsidRPr="004E2714">
        <w:rPr>
          <w:b w:val="0"/>
          <w:i/>
          <w:iCs/>
          <w:color w:val="FF0000"/>
        </w:rPr>
        <w:t>Abstract</w:t>
      </w:r>
      <w:r w:rsidRPr="004E2714">
        <w:rPr>
          <w:iCs/>
          <w:color w:val="FF0000"/>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0E4F9F53" w:rsidR="009303D9" w:rsidRPr="005B520E" w:rsidRDefault="009303D9" w:rsidP="00E7596C">
      <w:pPr>
        <w:pStyle w:val="BodyText"/>
      </w:pPr>
      <w:r w:rsidRPr="005B520E">
        <w:t xml:space="preserve">First, confirm that you have the correct template for your paper size. </w:t>
      </w:r>
    </w:p>
    <w:p w14:paraId="66739D0E" w14:textId="77777777" w:rsidR="009303D9" w:rsidRPr="005B520E" w:rsidRDefault="009303D9" w:rsidP="00ED0149">
      <w:pPr>
        <w:pStyle w:val="Heading2"/>
      </w:pPr>
      <w:r w:rsidRPr="005B520E">
        <w:t>Maintaining the Integrity of the Specifications</w:t>
      </w:r>
    </w:p>
    <w:p w14:paraId="7C5D0763" w14:textId="1F9FF3BE" w:rsidR="009303D9" w:rsidRPr="005B520E" w:rsidRDefault="009303D9" w:rsidP="00E7596C">
      <w:pPr>
        <w:pStyle w:val="BodyText"/>
      </w:pPr>
      <w:proofErr w:type="spellStart"/>
      <w:r w:rsidRPr="005B520E">
        <w:t>The</w:t>
      </w:r>
      <w:proofErr w:type="spellEnd"/>
      <w:r w:rsidRPr="005B520E">
        <w:t xml:space="preserve"> </w:t>
      </w:r>
      <w:proofErr w:type="spellStart"/>
      <w:r w:rsidRPr="005B520E">
        <w:t>template</w:t>
      </w:r>
      <w:proofErr w:type="spellEnd"/>
      <w:r w:rsidRPr="005B520E">
        <w:t xml:space="preserve"> is </w:t>
      </w:r>
      <w:proofErr w:type="spellStart"/>
      <w:r w:rsidRPr="005B520E">
        <w:t>used</w:t>
      </w:r>
      <w:proofErr w:type="spellEnd"/>
      <w:r w:rsidRPr="005B520E">
        <w:t xml:space="preserve"> to format your paper and style the text. All margins, column widths, line spaces, and text fonts are prescribed; please do not alter them. </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 xml:space="preserve">Keep your text and graphic files separate until after the text has been formatted and styled. Do not use hard tabs, and limit use of hard returns to only one return at the end of a paragraph. </w:t>
      </w:r>
      <w:r w:rsidRPr="005B520E">
        <w:t>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w:t>
      </w:r>
      <w:proofErr w:type="spellStart"/>
      <w:r w:rsidRPr="005B520E">
        <w:t>and</w:t>
      </w:r>
      <w:proofErr w:type="spellEnd"/>
      <w:r w:rsidRPr="005B520E">
        <w:t xml:space="preserve"> </w:t>
      </w:r>
      <w:proofErr w:type="spellStart"/>
      <w:r w:rsidRPr="005B520E">
        <w:t>rms</w:t>
      </w:r>
      <w:proofErr w:type="spellEnd"/>
      <w:r w:rsidRPr="005B520E">
        <w:t xml:space="preserve">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w:t>
      </w:r>
      <w:proofErr w:type="spellStart"/>
      <w:r w:rsidRPr="005B520E">
        <w:t>amperes</w:t>
      </w:r>
      <w:proofErr w:type="spellEnd"/>
      <w:r w:rsidRPr="005B520E">
        <w:t xml:space="preserve"> </w:t>
      </w:r>
      <w:proofErr w:type="spellStart"/>
      <w:r w:rsidRPr="005B520E">
        <w:t>and</w:t>
      </w:r>
      <w:proofErr w:type="spellEnd"/>
      <w:r w:rsidRPr="005B520E">
        <w:t xml:space="preserve">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 xml:space="preserve">Do not mix complete spellings </w:t>
      </w:r>
      <w:proofErr w:type="spellStart"/>
      <w:r w:rsidRPr="005B520E">
        <w:t>and</w:t>
      </w:r>
      <w:proofErr w:type="spellEnd"/>
      <w:r w:rsidRPr="005B520E">
        <w:t xml:space="preserve"> </w:t>
      </w:r>
      <w:proofErr w:type="spellStart"/>
      <w:r w:rsidRPr="005B520E">
        <w:t>abbreviations</w:t>
      </w:r>
      <w:proofErr w:type="spellEnd"/>
      <w:r w:rsidRPr="005B520E">
        <w:t xml:space="preserve"> of </w:t>
      </w:r>
      <w:proofErr w:type="spellStart"/>
      <w:r w:rsidRPr="005B520E">
        <w:t>units</w:t>
      </w:r>
      <w:proofErr w:type="spellEnd"/>
      <w:r w:rsidRPr="005B520E">
        <w:t>: “</w:t>
      </w:r>
      <w:proofErr w:type="spellStart"/>
      <w:r w:rsidRPr="005B520E">
        <w:t>Wb</w:t>
      </w:r>
      <w:proofErr w:type="spellEnd"/>
      <w:r w:rsidRPr="005B520E">
        <w:t xml:space="preserve">/m2” </w:t>
      </w:r>
      <w:proofErr w:type="spellStart"/>
      <w:r w:rsidRPr="005B520E">
        <w:t>or</w:t>
      </w:r>
      <w:proofErr w:type="spellEnd"/>
      <w:r w:rsidRPr="005B520E">
        <w:t xml:space="preserve"> “</w:t>
      </w:r>
      <w:proofErr w:type="spellStart"/>
      <w:r w:rsidRPr="005B520E">
        <w:t>webers</w:t>
      </w:r>
      <w:proofErr w:type="spellEnd"/>
      <w:r w:rsidRPr="005B520E">
        <w:t xml:space="preserve"> </w:t>
      </w:r>
      <w:proofErr w:type="spellStart"/>
      <w:r w:rsidRPr="005B520E">
        <w:t>per</w:t>
      </w:r>
      <w:proofErr w:type="spellEnd"/>
      <w:r w:rsidRPr="005B520E">
        <w:t xml:space="preserve"> </w:t>
      </w:r>
      <w:proofErr w:type="spellStart"/>
      <w:r w:rsidRPr="005B520E">
        <w:t>square</w:t>
      </w:r>
      <w:proofErr w:type="spellEnd"/>
      <w:r w:rsidRPr="005B520E">
        <w:t xml:space="preserve"> </w:t>
      </w:r>
      <w:proofErr w:type="spellStart"/>
      <w:r w:rsidRPr="005B520E">
        <w:t>meter</w:t>
      </w:r>
      <w:proofErr w:type="spellEnd"/>
      <w:r w:rsidRPr="005B520E">
        <w:t>”, not “</w:t>
      </w:r>
      <w:proofErr w:type="spellStart"/>
      <w:r w:rsidRPr="005B520E">
        <w:t>webers</w:t>
      </w:r>
      <w:proofErr w:type="spellEnd"/>
      <w:r w:rsidRPr="005B520E">
        <w:t xml:space="preserve">/m2”.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lastRenderedPageBreak/>
        <w:t>Note that the equation is centered using a center tab stop. Be sure that the symbols in your equation have been defined before or immediately following the equation. Use “(1)”, not “Eq. (1)” or “equation (1)”, except at the beginning of a sentence: “Equation (1) is . . .”</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4AC68130" w14:textId="7B26251B" w:rsidR="006F6D3D" w:rsidRDefault="009303D9" w:rsidP="004C4735">
      <w:pPr>
        <w:pStyle w:val="BodyText"/>
        <w:rPr>
          <w:i/>
          <w:iCs/>
          <w:noProof/>
        </w:rPr>
      </w:pPr>
      <w:proofErr w:type="spellStart"/>
      <w:r w:rsidRPr="0056610F">
        <w:rPr>
          <w:b/>
        </w:rPr>
        <w:t>The</w:t>
      </w:r>
      <w:proofErr w:type="spellEnd"/>
      <w:r w:rsidRPr="0056610F">
        <w:rPr>
          <w:b/>
        </w:rPr>
        <w:t xml:space="preserve"> </w:t>
      </w:r>
      <w:proofErr w:type="spellStart"/>
      <w:r w:rsidRPr="0056610F">
        <w:rPr>
          <w:b/>
        </w:rPr>
        <w:t>template</w:t>
      </w:r>
      <w:proofErr w:type="spellEnd"/>
      <w:r w:rsidRPr="0056610F">
        <w:rPr>
          <w:b/>
        </w:rPr>
        <w:t xml:space="preserve"> is </w:t>
      </w:r>
      <w:proofErr w:type="spellStart"/>
      <w:r w:rsidR="007D6232" w:rsidRPr="0056610F">
        <w:rPr>
          <w:b/>
        </w:rPr>
        <w:t>designed</w:t>
      </w:r>
      <w:proofErr w:type="spellEnd"/>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4C4735">
        <w:rPr>
          <w:b/>
          <w:lang w:val="en-US"/>
        </w:rPr>
        <w:t>three</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p>
    <w:p w14:paraId="04D6A610" w14:textId="248FF396" w:rsidR="009303D9" w:rsidRDefault="009303D9" w:rsidP="00ED0149">
      <w:pPr>
        <w:pStyle w:val="Heading2"/>
      </w:pPr>
      <w:r>
        <w:t>Figures and Tables</w:t>
      </w:r>
    </w:p>
    <w:p w14:paraId="47EFE3DE" w14:textId="77777777" w:rsidR="004C4735" w:rsidRPr="004C4735" w:rsidRDefault="004C4735" w:rsidP="00FA4C32">
      <w:pPr>
        <w:pStyle w:val="Heading4"/>
      </w:pPr>
      <w:r>
        <w:rPr>
          <w:lang w:val="tr-TR" w:eastAsia="tr-TR"/>
        </w:rPr>
        <w:drawing>
          <wp:anchor distT="0" distB="0" distL="114300" distR="114300" simplePos="0" relativeHeight="251657728" behindDoc="1" locked="0" layoutInCell="1" allowOverlap="1" wp14:anchorId="50A5432F" wp14:editId="7418DCF5">
            <wp:simplePos x="0" y="0"/>
            <wp:positionH relativeFrom="margin">
              <wp:posOffset>-73489</wp:posOffset>
            </wp:positionH>
            <wp:positionV relativeFrom="paragraph">
              <wp:posOffset>1255215</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04781E">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603596CA" w14:textId="77777777" w:rsidR="00BD516F" w:rsidRDefault="00BD516F" w:rsidP="00BD516F">
      <w:pPr>
        <w:pStyle w:val="figurecaption"/>
        <w:numPr>
          <w:ilvl w:val="0"/>
          <w:numId w:val="0"/>
        </w:numPr>
      </w:pPr>
    </w:p>
    <w:p w14:paraId="5947196F" w14:textId="5F6EF5E9" w:rsidR="00BD516F" w:rsidRDefault="00BD516F" w:rsidP="00BD516F">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B46A03A" w14:textId="34523B83" w:rsidR="009303D9" w:rsidRPr="005B520E" w:rsidRDefault="00BD516F" w:rsidP="00BD516F">
      <w:pPr>
        <w:pStyle w:val="tablehead"/>
        <w:numPr>
          <w:ilvl w:val="0"/>
          <w:numId w:val="0"/>
        </w:numPr>
      </w:pPr>
      <w:r>
        <w:t xml:space="preserve">TABLE I.     </w:t>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6734BCC6" w:rsidR="009303D9" w:rsidRDefault="009303D9">
            <w:pPr>
              <w:pStyle w:val="tablecolhead"/>
            </w:pPr>
            <w:r>
              <w:t>Table Head</w:t>
            </w:r>
          </w:p>
        </w:tc>
        <w:tc>
          <w:tcPr>
            <w:tcW w:w="207pt" w:type="dxa"/>
            <w:gridSpan w:val="3"/>
            <w:vAlign w:val="center"/>
          </w:tcPr>
          <w:p w14:paraId="46095C2D" w14:textId="250BA35D"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1ADA7D9A"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01D4BF9A"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0121353"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6C54798D" w14:textId="240B348F" w:rsidR="0080791D" w:rsidRPr="005B520E" w:rsidRDefault="009303D9" w:rsidP="00E7596C">
      <w:pPr>
        <w:pStyle w:val="BodyText"/>
      </w:pPr>
      <w:proofErr w:type="spellStart"/>
      <w:r w:rsidRPr="005B520E">
        <w:t>Figure</w:t>
      </w:r>
      <w:proofErr w:type="spellEnd"/>
      <w:r w:rsidRPr="005B520E">
        <w:t xml:space="preserve"> </w:t>
      </w:r>
      <w:proofErr w:type="spellStart"/>
      <w:r w:rsidRPr="005B520E">
        <w:t>Labels</w:t>
      </w:r>
      <w:proofErr w:type="spellEnd"/>
      <w:r w:rsidRPr="005B520E">
        <w:t xml:space="preserve">: </w:t>
      </w:r>
      <w:proofErr w:type="spellStart"/>
      <w:r w:rsidRPr="005B520E">
        <w:t>Use</w:t>
      </w:r>
      <w:proofErr w:type="spellEnd"/>
      <w:r w:rsidRPr="005B520E">
        <w:t xml:space="preserv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5AD3725E"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F91E8F4" w:rsidR="00575BCA" w:rsidRDefault="0080791D" w:rsidP="00836367">
      <w:pPr>
        <w:pStyle w:val="BodyText"/>
      </w:pPr>
      <w:proofErr w:type="spellStart"/>
      <w:r w:rsidRPr="005B520E">
        <w:t>The</w:t>
      </w:r>
      <w:proofErr w:type="spellEnd"/>
      <w:r w:rsidRPr="005B520E">
        <w:t xml:space="preserve"> </w:t>
      </w:r>
      <w:proofErr w:type="spellStart"/>
      <w:r w:rsidRPr="005B520E">
        <w:t>preferred</w:t>
      </w:r>
      <w:proofErr w:type="spellEnd"/>
      <w:r w:rsidRPr="005B520E">
        <w:t xml:space="preserve"> </w:t>
      </w:r>
      <w:proofErr w:type="spellStart"/>
      <w:r w:rsidRPr="005B520E">
        <w:t>spelling</w:t>
      </w:r>
      <w:proofErr w:type="spellEnd"/>
      <w:r w:rsidRPr="005B520E">
        <w:t xml:space="preserve"> of the word “acknowledgment” in America is without an “e” after the “g</w:t>
      </w:r>
      <w:r w:rsidR="00AE3409">
        <w:t xml:space="preserve">”. </w:t>
      </w:r>
      <w:proofErr w:type="spellStart"/>
      <w:r w:rsidR="00AE3409">
        <w:t>Avoid</w:t>
      </w:r>
      <w:proofErr w:type="spellEnd"/>
      <w:r w:rsidR="00AE3409">
        <w:t xml:space="preserve"> </w:t>
      </w:r>
      <w:proofErr w:type="spellStart"/>
      <w:r w:rsidR="00AE3409">
        <w:t>the</w:t>
      </w:r>
      <w:proofErr w:type="spellEnd"/>
      <w:r w:rsidR="00AE3409">
        <w:t xml:space="preserv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37F2365F" w:rsidR="00836367" w:rsidRDefault="004C4735"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pPr>
      <w:r>
        <w:rPr>
          <w:rFonts w:eastAsia="SimSun"/>
          <w:b/>
          <w:noProof w:val="0"/>
          <w:color w:val="FF0000"/>
          <w:spacing w:val="-1"/>
          <w:sz w:val="20"/>
          <w:szCs w:val="20"/>
          <w:lang w:val="tr-TR" w:eastAsia="x-none"/>
        </w:rPr>
        <w:t>UAKK2024</w:t>
      </w:r>
      <w:r w:rsidR="00836367" w:rsidRPr="00F96569">
        <w:rPr>
          <w:rFonts w:eastAsia="SimSun"/>
          <w:b/>
          <w:noProof w:val="0"/>
          <w:color w:val="FF0000"/>
          <w:spacing w:val="-1"/>
          <w:sz w:val="20"/>
          <w:szCs w:val="20"/>
          <w:lang w:val="x-none" w:eastAsia="x-none"/>
        </w:rPr>
        <w:t xml:space="preserve"> conference templates contain guidance text for composing and formatting conference papers. </w:t>
      </w:r>
    </w:p>
    <w:p w14:paraId="621CB386" w14:textId="23A40CBE" w:rsidR="004C4735" w:rsidRDefault="004C4735"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pPr>
    </w:p>
    <w:p w14:paraId="67899F21" w14:textId="77777777" w:rsidR="004C4735" w:rsidRPr="00F96569" w:rsidRDefault="004C4735"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4C4735" w:rsidRPr="00F96569" w:rsidSect="003B4E04">
          <w:type w:val="continuous"/>
          <w:pgSz w:w="595.30pt" w:h="841.90pt" w:code="9"/>
          <w:pgMar w:top="54pt" w:right="45.35pt" w:bottom="72pt" w:left="45.35pt" w:header="36pt" w:footer="36pt" w:gutter="0pt"/>
          <w:cols w:num="2" w:space="18pt"/>
          <w:docGrid w:linePitch="360"/>
        </w:sectPr>
      </w:pPr>
    </w:p>
    <w:p w14:paraId="4EF2B8B8" w14:textId="782E152D"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093FA20D" w14:textId="77777777" w:rsidR="00E45FAA" w:rsidRDefault="00E45FAA" w:rsidP="001A3B3D">
      <w:r>
        <w:separator/>
      </w:r>
    </w:p>
  </w:endnote>
  <w:endnote w:type="continuationSeparator" w:id="0">
    <w:p w14:paraId="39BFFD80" w14:textId="77777777" w:rsidR="00E45FAA" w:rsidRDefault="00E45FA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9"/>
    <w:family w:val="roman"/>
    <w:pitch w:val="variable"/>
    <w:sig w:usb0="E0002EFF" w:usb1="C000785B" w:usb2="00000009" w:usb3="00000000" w:csb0="000001FF" w:csb1="00000000"/>
  </w:font>
  <w:font w:name="Courier New">
    <w:panose1 w:val="02070309020205020404"/>
    <w:charset w:characterSet="iso-8859-9"/>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Yu Gothic UI"/>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9"/>
    <w:family w:val="swiss"/>
    <w:pitch w:val="variable"/>
    <w:sig w:usb0="E4002EFF" w:usb1="C000247B" w:usb2="00000009" w:usb3="00000000" w:csb0="000001FF" w:csb1="00000000"/>
  </w:font>
  <w:font w:name="Calibri">
    <w:panose1 w:val="020F0502020204030204"/>
    <w:charset w:characterSet="iso-8859-9"/>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A837D4A" w14:textId="499ECD41" w:rsidR="000745A5" w:rsidRPr="006F6D3D" w:rsidRDefault="001A3B3D" w:rsidP="0056610F">
    <w:pPr>
      <w:pStyle w:val="Footer"/>
      <w:jc w:val="start"/>
      <w:rPr>
        <w:sz w:val="16"/>
        <w:szCs w:val="16"/>
      </w:rPr>
    </w:pPr>
    <w:r w:rsidRPr="006F6D3D">
      <w:rPr>
        <w:sz w:val="16"/>
        <w:szCs w:val="16"/>
      </w:rPr>
      <w:t>XXX-X-</w:t>
    </w:r>
    <w:r w:rsidR="000745A5">
      <w:rPr>
        <w:sz w:val="16"/>
        <w:szCs w:val="16"/>
      </w:rPr>
      <w:t>XXXX-XXXX-X/XX/$XX.00 ©20XX UAKK</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3A338CA9" w14:textId="77777777" w:rsidR="00E45FAA" w:rsidRDefault="00E45FAA" w:rsidP="001A3B3D">
      <w:r>
        <w:separator/>
      </w:r>
    </w:p>
  </w:footnote>
  <w:footnote w:type="continuationSeparator" w:id="0">
    <w:p w14:paraId="5626C399" w14:textId="77777777" w:rsidR="00E45FAA" w:rsidRDefault="00E45FAA" w:rsidP="001A3B3D">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745A5"/>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C4735"/>
    <w:rsid w:val="004D72B5"/>
    <w:rsid w:val="004E2714"/>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C0420"/>
    <w:rsid w:val="00AE3409"/>
    <w:rsid w:val="00B11A60"/>
    <w:rsid w:val="00B22613"/>
    <w:rsid w:val="00B44A76"/>
    <w:rsid w:val="00B768D1"/>
    <w:rsid w:val="00BA1025"/>
    <w:rsid w:val="00BC3420"/>
    <w:rsid w:val="00BD2F98"/>
    <w:rsid w:val="00BD516F"/>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45FAA"/>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529B8D2-4217-445E-95F8-847582D650D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TotalTime>
  <Pages>2</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Erdal ALIMOVSKI</cp:lastModifiedBy>
  <cp:revision>3</cp:revision>
  <dcterms:created xsi:type="dcterms:W3CDTF">2024-10-03T09:27:00Z</dcterms:created>
  <dcterms:modified xsi:type="dcterms:W3CDTF">2024-10-03T17:00:00Z</dcterms:modified>
</cp:coreProperties>
</file>